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D5" w:rsidRPr="00D63D56" w:rsidRDefault="00C468AC" w:rsidP="00C468AC">
      <w:pPr>
        <w:pStyle w:val="Quote"/>
        <w:jc w:val="center"/>
        <w:rPr>
          <w:rStyle w:val="Strong"/>
          <w:sz w:val="24"/>
        </w:rPr>
      </w:pPr>
      <w:r w:rsidRPr="00D63D56">
        <w:rPr>
          <w:rStyle w:val="Strong"/>
          <w:sz w:val="24"/>
        </w:rPr>
        <w:t>Muslim creation story</w:t>
      </w:r>
    </w:p>
    <w:tbl>
      <w:tblPr>
        <w:tblStyle w:val="TableGrid"/>
        <w:tblW w:w="0" w:type="auto"/>
        <w:tblLook w:val="04A0"/>
      </w:tblPr>
      <w:tblGrid>
        <w:gridCol w:w="4621"/>
        <w:gridCol w:w="4621"/>
      </w:tblGrid>
      <w:tr w:rsidR="00C468AC" w:rsidRPr="00D63D56" w:rsidTr="00C468AC">
        <w:tc>
          <w:tcPr>
            <w:tcW w:w="4621" w:type="dxa"/>
          </w:tcPr>
          <w:p w:rsidR="00C468AC" w:rsidRPr="00D63D56" w:rsidRDefault="00C468AC" w:rsidP="00D63D56">
            <w:pPr>
              <w:jc w:val="center"/>
              <w:rPr>
                <w:b/>
                <w:sz w:val="24"/>
              </w:rPr>
            </w:pPr>
            <w:r w:rsidRPr="00D63D56">
              <w:rPr>
                <w:b/>
                <w:sz w:val="24"/>
              </w:rPr>
              <w:t>Teaching</w:t>
            </w:r>
          </w:p>
        </w:tc>
        <w:tc>
          <w:tcPr>
            <w:tcW w:w="4621" w:type="dxa"/>
          </w:tcPr>
          <w:p w:rsidR="00C468AC" w:rsidRPr="00D63D56" w:rsidRDefault="00C468AC" w:rsidP="00D63D56">
            <w:pPr>
              <w:jc w:val="center"/>
              <w:rPr>
                <w:b/>
                <w:sz w:val="24"/>
              </w:rPr>
            </w:pPr>
            <w:r w:rsidRPr="00D63D56">
              <w:rPr>
                <w:b/>
                <w:sz w:val="24"/>
              </w:rPr>
              <w:t>What does this say about creation?</w:t>
            </w:r>
          </w:p>
        </w:tc>
      </w:tr>
      <w:tr w:rsidR="00016072" w:rsidRPr="00D63D56" w:rsidTr="00C468AC">
        <w:tc>
          <w:tcPr>
            <w:tcW w:w="4621" w:type="dxa"/>
          </w:tcPr>
          <w:p w:rsidR="00016072" w:rsidRPr="00D63D56" w:rsidRDefault="00016072" w:rsidP="00C468AC">
            <w:pPr>
              <w:rPr>
                <w:sz w:val="24"/>
              </w:rPr>
            </w:pPr>
            <w:r>
              <w:rPr>
                <w:sz w:val="24"/>
              </w:rPr>
              <w:t>“God is the creator of all things and over all things He has authority.” (</w:t>
            </w:r>
            <w:r w:rsidRPr="00016072">
              <w:rPr>
                <w:i/>
                <w:sz w:val="24"/>
              </w:rPr>
              <w:t>Qur’an 39:62</w:t>
            </w:r>
            <w:r>
              <w:rPr>
                <w:sz w:val="24"/>
              </w:rPr>
              <w:t>)</w:t>
            </w:r>
          </w:p>
        </w:tc>
        <w:tc>
          <w:tcPr>
            <w:tcW w:w="4621" w:type="dxa"/>
          </w:tcPr>
          <w:p w:rsidR="00016072" w:rsidRPr="00D63D56" w:rsidRDefault="00016072" w:rsidP="00C468AC">
            <w:pPr>
              <w:rPr>
                <w:sz w:val="24"/>
              </w:rPr>
            </w:pPr>
          </w:p>
        </w:tc>
      </w:tr>
      <w:tr w:rsidR="00C468AC" w:rsidRPr="00D63D56" w:rsidTr="00C468AC">
        <w:tc>
          <w:tcPr>
            <w:tcW w:w="4621" w:type="dxa"/>
          </w:tcPr>
          <w:p w:rsidR="00C468AC" w:rsidRPr="00D63D56" w:rsidRDefault="00C468AC" w:rsidP="00C468AC">
            <w:pPr>
              <w:rPr>
                <w:sz w:val="24"/>
              </w:rPr>
            </w:pPr>
            <w:r w:rsidRPr="00D63D56">
              <w:rPr>
                <w:sz w:val="24"/>
              </w:rPr>
              <w:t xml:space="preserve">“Your Lord is God, who created the heavens and the earth in six days and then ascended the throne. He throws the veil of night over the day. Swiftly they follow one another. And the sun and the moon and the stars – all subservient to His Will. His is the creation, </w:t>
            </w:r>
            <w:proofErr w:type="gramStart"/>
            <w:r w:rsidRPr="00D63D56">
              <w:rPr>
                <w:sz w:val="24"/>
              </w:rPr>
              <w:t>His the</w:t>
            </w:r>
            <w:proofErr w:type="gramEnd"/>
            <w:r w:rsidRPr="00D63D56">
              <w:rPr>
                <w:sz w:val="24"/>
              </w:rPr>
              <w:t xml:space="preserve"> command. Blessed be God, Lord of the Universe!” (</w:t>
            </w:r>
            <w:r w:rsidRPr="00D63D56">
              <w:rPr>
                <w:i/>
                <w:sz w:val="24"/>
              </w:rPr>
              <w:t>Qur’an 7:54-56</w:t>
            </w:r>
            <w:r w:rsidRPr="00D63D56">
              <w:rPr>
                <w:sz w:val="24"/>
              </w:rPr>
              <w:t>)</w:t>
            </w:r>
          </w:p>
        </w:tc>
        <w:tc>
          <w:tcPr>
            <w:tcW w:w="4621" w:type="dxa"/>
          </w:tcPr>
          <w:p w:rsidR="00C468AC" w:rsidRPr="00D63D56" w:rsidRDefault="00C468AC" w:rsidP="00C468AC">
            <w:pPr>
              <w:rPr>
                <w:sz w:val="24"/>
              </w:rPr>
            </w:pPr>
          </w:p>
        </w:tc>
      </w:tr>
      <w:tr w:rsidR="00C468AC" w:rsidRPr="00D63D56" w:rsidTr="00C468AC">
        <w:tc>
          <w:tcPr>
            <w:tcW w:w="4621" w:type="dxa"/>
          </w:tcPr>
          <w:p w:rsidR="00C468AC" w:rsidRPr="00D63D56" w:rsidRDefault="00C468AC" w:rsidP="00C468AC">
            <w:pPr>
              <w:rPr>
                <w:sz w:val="24"/>
              </w:rPr>
            </w:pPr>
            <w:r w:rsidRPr="00D63D56">
              <w:rPr>
                <w:sz w:val="24"/>
              </w:rPr>
              <w:t>“A day whose space is fifty thousand years.” (</w:t>
            </w:r>
            <w:r w:rsidRPr="00D63D56">
              <w:rPr>
                <w:i/>
                <w:sz w:val="24"/>
              </w:rPr>
              <w:t>Qur’an 70:4</w:t>
            </w:r>
            <w:r w:rsidRPr="00D63D56">
              <w:rPr>
                <w:sz w:val="24"/>
              </w:rPr>
              <w:t>)</w:t>
            </w:r>
          </w:p>
        </w:tc>
        <w:tc>
          <w:tcPr>
            <w:tcW w:w="4621" w:type="dxa"/>
          </w:tcPr>
          <w:p w:rsidR="00C468AC" w:rsidRPr="00D63D56" w:rsidRDefault="00C468AC" w:rsidP="00C468AC">
            <w:pPr>
              <w:rPr>
                <w:sz w:val="24"/>
              </w:rPr>
            </w:pPr>
          </w:p>
          <w:p w:rsidR="00A8460A" w:rsidRPr="00D63D56" w:rsidRDefault="00A8460A" w:rsidP="00C468AC">
            <w:pPr>
              <w:rPr>
                <w:sz w:val="24"/>
              </w:rPr>
            </w:pPr>
          </w:p>
          <w:p w:rsidR="00A8460A" w:rsidRPr="00D63D56" w:rsidRDefault="00A8460A" w:rsidP="00C468AC">
            <w:pPr>
              <w:rPr>
                <w:sz w:val="24"/>
              </w:rPr>
            </w:pPr>
          </w:p>
          <w:p w:rsidR="00A8460A" w:rsidRPr="00D63D56" w:rsidRDefault="00A8460A" w:rsidP="00C468AC">
            <w:pPr>
              <w:rPr>
                <w:sz w:val="24"/>
              </w:rPr>
            </w:pPr>
          </w:p>
          <w:p w:rsidR="00A8460A" w:rsidRPr="00D63D56" w:rsidRDefault="00A8460A" w:rsidP="00C468AC">
            <w:pPr>
              <w:rPr>
                <w:sz w:val="24"/>
              </w:rPr>
            </w:pPr>
          </w:p>
        </w:tc>
      </w:tr>
      <w:tr w:rsidR="00C468AC" w:rsidRPr="00D63D56" w:rsidTr="00C468AC">
        <w:tc>
          <w:tcPr>
            <w:tcW w:w="4621" w:type="dxa"/>
          </w:tcPr>
          <w:p w:rsidR="00C468AC" w:rsidRPr="00D63D56" w:rsidRDefault="00C468AC" w:rsidP="00C468AC">
            <w:pPr>
              <w:rPr>
                <w:sz w:val="24"/>
              </w:rPr>
            </w:pPr>
            <w:r w:rsidRPr="00D63D56">
              <w:rPr>
                <w:sz w:val="24"/>
              </w:rPr>
              <w:t>“Each day of your Lord’s is like a thousand years in your reckoning.” (</w:t>
            </w:r>
            <w:r w:rsidRPr="00D63D56">
              <w:rPr>
                <w:i/>
                <w:sz w:val="24"/>
              </w:rPr>
              <w:t>Qur’an 22:47</w:t>
            </w:r>
            <w:r w:rsidRPr="00D63D56">
              <w:rPr>
                <w:sz w:val="24"/>
              </w:rPr>
              <w:t>)</w:t>
            </w:r>
          </w:p>
        </w:tc>
        <w:tc>
          <w:tcPr>
            <w:tcW w:w="4621" w:type="dxa"/>
          </w:tcPr>
          <w:p w:rsidR="00C468AC" w:rsidRPr="00D63D56" w:rsidRDefault="00C468AC" w:rsidP="00C468AC">
            <w:pPr>
              <w:rPr>
                <w:sz w:val="24"/>
              </w:rPr>
            </w:pPr>
          </w:p>
          <w:p w:rsidR="00A8460A" w:rsidRPr="00D63D56" w:rsidRDefault="00A8460A" w:rsidP="00C468AC">
            <w:pPr>
              <w:rPr>
                <w:sz w:val="24"/>
              </w:rPr>
            </w:pPr>
          </w:p>
          <w:p w:rsidR="00A8460A" w:rsidRPr="00D63D56" w:rsidRDefault="00A8460A" w:rsidP="00C468AC">
            <w:pPr>
              <w:rPr>
                <w:sz w:val="24"/>
              </w:rPr>
            </w:pPr>
          </w:p>
          <w:p w:rsidR="00A8460A" w:rsidRPr="00D63D56" w:rsidRDefault="00A8460A" w:rsidP="00C468AC">
            <w:pPr>
              <w:rPr>
                <w:sz w:val="24"/>
              </w:rPr>
            </w:pPr>
          </w:p>
        </w:tc>
      </w:tr>
      <w:tr w:rsidR="00C468AC" w:rsidRPr="00D63D56" w:rsidTr="00C468AC">
        <w:tc>
          <w:tcPr>
            <w:tcW w:w="4621" w:type="dxa"/>
          </w:tcPr>
          <w:p w:rsidR="00C468AC" w:rsidRPr="00D63D56" w:rsidRDefault="00C468AC" w:rsidP="00C468AC">
            <w:pPr>
              <w:rPr>
                <w:sz w:val="24"/>
              </w:rPr>
            </w:pPr>
            <w:r w:rsidRPr="00D63D56">
              <w:rPr>
                <w:sz w:val="24"/>
              </w:rPr>
              <w:t xml:space="preserve">“...are the disbelievers unaware that the heavens and the earth were but one solid mass which we </w:t>
            </w:r>
            <w:proofErr w:type="spellStart"/>
            <w:r w:rsidRPr="00D63D56">
              <w:rPr>
                <w:sz w:val="24"/>
              </w:rPr>
              <w:t>tore</w:t>
            </w:r>
            <w:proofErr w:type="spellEnd"/>
            <w:r w:rsidRPr="00D63D56">
              <w:rPr>
                <w:sz w:val="24"/>
              </w:rPr>
              <w:t xml:space="preserve"> asunder.” (</w:t>
            </w:r>
            <w:r w:rsidRPr="00D63D56">
              <w:rPr>
                <w:i/>
                <w:sz w:val="24"/>
              </w:rPr>
              <w:t>Qur’an 21:30</w:t>
            </w:r>
            <w:r w:rsidRPr="00D63D56">
              <w:rPr>
                <w:sz w:val="24"/>
              </w:rPr>
              <w:t>)</w:t>
            </w:r>
          </w:p>
        </w:tc>
        <w:tc>
          <w:tcPr>
            <w:tcW w:w="4621" w:type="dxa"/>
          </w:tcPr>
          <w:p w:rsidR="00C468AC" w:rsidRPr="00D63D56" w:rsidRDefault="00C468AC" w:rsidP="00C468AC">
            <w:pPr>
              <w:rPr>
                <w:sz w:val="24"/>
              </w:rPr>
            </w:pPr>
          </w:p>
          <w:p w:rsidR="00A8460A" w:rsidRPr="00D63D56" w:rsidRDefault="00A8460A" w:rsidP="00C468AC">
            <w:pPr>
              <w:rPr>
                <w:sz w:val="24"/>
              </w:rPr>
            </w:pPr>
          </w:p>
          <w:p w:rsidR="00A8460A" w:rsidRPr="00D63D56" w:rsidRDefault="00A8460A" w:rsidP="00C468AC">
            <w:pPr>
              <w:rPr>
                <w:sz w:val="24"/>
              </w:rPr>
            </w:pPr>
          </w:p>
          <w:p w:rsidR="00A8460A" w:rsidRPr="00D63D56" w:rsidRDefault="00A8460A" w:rsidP="00C468AC">
            <w:pPr>
              <w:rPr>
                <w:sz w:val="24"/>
              </w:rPr>
            </w:pPr>
          </w:p>
        </w:tc>
      </w:tr>
      <w:tr w:rsidR="00C468AC" w:rsidRPr="00D63D56" w:rsidTr="00C468AC">
        <w:trPr>
          <w:trHeight w:val="1222"/>
        </w:trPr>
        <w:tc>
          <w:tcPr>
            <w:tcW w:w="4621" w:type="dxa"/>
          </w:tcPr>
          <w:p w:rsidR="00C468AC" w:rsidRPr="00D63D56" w:rsidRDefault="00C468AC" w:rsidP="00C468AC">
            <w:pPr>
              <w:rPr>
                <w:sz w:val="24"/>
              </w:rPr>
            </w:pPr>
            <w:r w:rsidRPr="00D63D56">
              <w:rPr>
                <w:sz w:val="24"/>
              </w:rPr>
              <w:t>“The heavens, We have built them with power. And verily, We are expanding it.” (</w:t>
            </w:r>
            <w:r w:rsidRPr="00D63D56">
              <w:rPr>
                <w:i/>
                <w:sz w:val="24"/>
              </w:rPr>
              <w:t>Qur’an 51:47</w:t>
            </w:r>
            <w:r w:rsidRPr="00D63D56">
              <w:rPr>
                <w:sz w:val="24"/>
              </w:rPr>
              <w:t>)</w:t>
            </w:r>
          </w:p>
        </w:tc>
        <w:tc>
          <w:tcPr>
            <w:tcW w:w="4621" w:type="dxa"/>
          </w:tcPr>
          <w:p w:rsidR="00C468AC" w:rsidRPr="00D63D56" w:rsidRDefault="00C468AC" w:rsidP="00C468AC">
            <w:pPr>
              <w:rPr>
                <w:sz w:val="24"/>
              </w:rPr>
            </w:pPr>
          </w:p>
        </w:tc>
      </w:tr>
    </w:tbl>
    <w:p w:rsidR="00C468AC" w:rsidRPr="00D63D56" w:rsidRDefault="00BD06B2" w:rsidP="00C468AC">
      <w:pPr>
        <w:rPr>
          <w:sz w:val="24"/>
        </w:rPr>
      </w:pPr>
      <w:r>
        <w:rPr>
          <w:noProof/>
          <w:sz w:val="24"/>
          <w:lang w:eastAsia="en-GB"/>
        </w:rPr>
        <w:pict>
          <v:rect id="_x0000_s1027" style="position:absolute;margin-left:-38.65pt;margin-top:78.1pt;width:535.65pt;height:216.9pt;z-index:251659264;mso-position-horizontal-relative:text;mso-position-vertical-relative:text" fillcolor="white [3201]" strokecolor="black [3200]" strokeweight="5pt">
            <v:stroke linestyle="thickThin"/>
            <v:shadow color="#868686"/>
            <v:textbox>
              <w:txbxContent>
                <w:p w:rsidR="00C03AFD" w:rsidRPr="00E00610" w:rsidRDefault="00E00610" w:rsidP="00E00610">
                  <w:pPr>
                    <w:pStyle w:val="ListParagraph"/>
                    <w:numPr>
                      <w:ilvl w:val="0"/>
                      <w:numId w:val="1"/>
                    </w:numPr>
                    <w:rPr>
                      <w:sz w:val="24"/>
                    </w:rPr>
                  </w:pPr>
                  <w:r w:rsidRPr="00E00610">
                    <w:rPr>
                      <w:sz w:val="24"/>
                    </w:rPr>
                    <w:t>How do Muslims believe that the world and its life came into being?</w:t>
                  </w:r>
                </w:p>
                <w:p w:rsidR="00E00610" w:rsidRDefault="00E00610" w:rsidP="00E00610">
                  <w:pPr>
                    <w:rPr>
                      <w:sz w:val="24"/>
                    </w:rPr>
                  </w:pPr>
                  <w:r>
                    <w:rPr>
                      <w:sz w:val="24"/>
                    </w:rPr>
                    <w:t>........................................................................................................................................................................................................................................................................................................................................................................................................................................................................................................................................................................................................................................................................................................</w:t>
                  </w:r>
                </w:p>
                <w:p w:rsidR="00E00610" w:rsidRDefault="00E00610" w:rsidP="00E00610">
                  <w:pPr>
                    <w:pStyle w:val="ListParagraph"/>
                    <w:numPr>
                      <w:ilvl w:val="0"/>
                      <w:numId w:val="1"/>
                    </w:numPr>
                    <w:rPr>
                      <w:sz w:val="24"/>
                    </w:rPr>
                  </w:pPr>
                  <w:r>
                    <w:rPr>
                      <w:sz w:val="24"/>
                    </w:rPr>
                    <w:t>Could the Muslim creation story support the Big Bang Theory? Why?</w:t>
                  </w:r>
                </w:p>
                <w:p w:rsidR="00E00610" w:rsidRPr="00E00610" w:rsidRDefault="00E00610" w:rsidP="00E00610">
                  <w:pPr>
                    <w:rPr>
                      <w:sz w:val="24"/>
                    </w:rPr>
                  </w:pPr>
                  <w:r w:rsidRPr="00E00610">
                    <w:rPr>
                      <w:sz w:val="24"/>
                    </w:rPr>
                    <w:t>................................................................................................................................................................................................................................................................................................................................................................................................................................................................................................................................................................................................................................................................................</w:t>
                  </w:r>
                  <w:r>
                    <w:rPr>
                      <w:sz w:val="24"/>
                    </w:rPr>
                    <w:t>........................</w:t>
                  </w:r>
                </w:p>
                <w:p w:rsidR="00E00610" w:rsidRPr="00E00610" w:rsidRDefault="00E00610" w:rsidP="00E00610">
                  <w:pPr>
                    <w:rPr>
                      <w:sz w:val="24"/>
                    </w:rPr>
                  </w:pPr>
                </w:p>
              </w:txbxContent>
            </v:textbox>
          </v:rect>
        </w:pict>
      </w:r>
      <w:r w:rsidRPr="00D63D56">
        <w:rPr>
          <w:noProof/>
          <w:sz w:val="24"/>
          <w:lang w:eastAsia="en-GB"/>
        </w:rPr>
        <w:pict>
          <v:roundrect id="_x0000_s1026" style="position:absolute;margin-left:-38.65pt;margin-top:6.9pt;width:281.9pt;height:54.45pt;z-index:251658240;mso-position-horizontal-relative:text;mso-position-vertical-relative:text" arcsize="10923f">
            <v:textbox>
              <w:txbxContent>
                <w:p w:rsidR="00C468AC" w:rsidRPr="00180B8A" w:rsidRDefault="00C468AC">
                  <w:pPr>
                    <w:rPr>
                      <w:b/>
                      <w:i/>
                    </w:rPr>
                  </w:pPr>
                  <w:r w:rsidRPr="00180B8A">
                    <w:rPr>
                      <w:b/>
                      <w:i/>
                    </w:rPr>
                    <w:t>Glossary</w:t>
                  </w:r>
                </w:p>
                <w:p w:rsidR="00C468AC" w:rsidRDefault="00C468AC">
                  <w:proofErr w:type="gramStart"/>
                  <w:r>
                    <w:t>Subservient</w:t>
                  </w:r>
                  <w:r w:rsidR="00C03AFD">
                    <w:t xml:space="preserve"> – inferior in order to obey rules.</w:t>
                  </w:r>
                  <w:proofErr w:type="gramEnd"/>
                </w:p>
              </w:txbxContent>
            </v:textbox>
          </v:roundrect>
        </w:pict>
      </w:r>
    </w:p>
    <w:sectPr w:rsidR="00C468AC" w:rsidRPr="00D63D56" w:rsidSect="00C342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F4C03"/>
    <w:multiLevelType w:val="hybridMultilevel"/>
    <w:tmpl w:val="FFD6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68AC"/>
    <w:rsid w:val="00016072"/>
    <w:rsid w:val="00180B8A"/>
    <w:rsid w:val="004C68E3"/>
    <w:rsid w:val="00A8460A"/>
    <w:rsid w:val="00BD06B2"/>
    <w:rsid w:val="00C03AFD"/>
    <w:rsid w:val="00C342D5"/>
    <w:rsid w:val="00C468AC"/>
    <w:rsid w:val="00D63D56"/>
    <w:rsid w:val="00E006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468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68AC"/>
    <w:rPr>
      <w:b/>
      <w:bCs/>
      <w:i/>
      <w:iCs/>
      <w:color w:val="4F81BD" w:themeColor="accent1"/>
    </w:rPr>
  </w:style>
  <w:style w:type="character" w:styleId="Strong">
    <w:name w:val="Strong"/>
    <w:basedOn w:val="DefaultParagraphFont"/>
    <w:uiPriority w:val="22"/>
    <w:qFormat/>
    <w:rsid w:val="00C468AC"/>
    <w:rPr>
      <w:b/>
      <w:bCs/>
    </w:rPr>
  </w:style>
  <w:style w:type="paragraph" w:styleId="Quote">
    <w:name w:val="Quote"/>
    <w:basedOn w:val="Normal"/>
    <w:next w:val="Normal"/>
    <w:link w:val="QuoteChar"/>
    <w:uiPriority w:val="29"/>
    <w:qFormat/>
    <w:rsid w:val="00C468AC"/>
    <w:rPr>
      <w:i/>
      <w:iCs/>
      <w:color w:val="000000" w:themeColor="text1"/>
    </w:rPr>
  </w:style>
  <w:style w:type="character" w:customStyle="1" w:styleId="QuoteChar">
    <w:name w:val="Quote Char"/>
    <w:basedOn w:val="DefaultParagraphFont"/>
    <w:link w:val="Quote"/>
    <w:uiPriority w:val="29"/>
    <w:rsid w:val="00C468AC"/>
    <w:rPr>
      <w:i/>
      <w:iCs/>
      <w:color w:val="000000" w:themeColor="text1"/>
    </w:rPr>
  </w:style>
  <w:style w:type="table" w:styleId="TableGrid">
    <w:name w:val="Table Grid"/>
    <w:basedOn w:val="TableNormal"/>
    <w:uiPriority w:val="59"/>
    <w:rsid w:val="00C4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6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7</cp:revision>
  <dcterms:created xsi:type="dcterms:W3CDTF">2014-06-03T14:36:00Z</dcterms:created>
  <dcterms:modified xsi:type="dcterms:W3CDTF">2014-06-03T14:53:00Z</dcterms:modified>
</cp:coreProperties>
</file>