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8B9" w:rsidRPr="005018B9" w:rsidRDefault="005018B9" w:rsidP="005018B9">
      <w:pPr>
        <w:pStyle w:val="Title"/>
        <w:rPr>
          <w:lang w:val="en-US"/>
        </w:rPr>
      </w:pPr>
      <w:r>
        <w:rPr>
          <w:noProof/>
          <w:lang w:eastAsia="en-GB"/>
        </w:rPr>
        <w:drawing>
          <wp:anchor distT="0" distB="0" distL="114300" distR="114300" simplePos="0" relativeHeight="251659264" behindDoc="0" locked="0" layoutInCell="1" allowOverlap="1">
            <wp:simplePos x="0" y="0"/>
            <wp:positionH relativeFrom="column">
              <wp:posOffset>3251200</wp:posOffset>
            </wp:positionH>
            <wp:positionV relativeFrom="paragraph">
              <wp:posOffset>-297815</wp:posOffset>
            </wp:positionV>
            <wp:extent cx="2861945" cy="1903095"/>
            <wp:effectExtent l="19050" t="0" r="0" b="0"/>
            <wp:wrapSquare wrapText="bothSides"/>
            <wp:docPr id="1" name="Picture 1" descr="http://www2.pictures.zimbio.com/gi/Christians+Celebrate+Good+Friday+Jerusalem+18C-PVDqS7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pictures.zimbio.com/gi/Christians+Celebrate+Good+Friday+Jerusalem+18C-PVDqS7dl.jpg"/>
                    <pic:cNvPicPr>
                      <a:picLocks noChangeAspect="1" noChangeArrowheads="1"/>
                    </pic:cNvPicPr>
                  </pic:nvPicPr>
                  <pic:blipFill>
                    <a:blip r:embed="rId5" cstate="print"/>
                    <a:srcRect/>
                    <a:stretch>
                      <a:fillRect/>
                    </a:stretch>
                  </pic:blipFill>
                  <pic:spPr bwMode="auto">
                    <a:xfrm>
                      <a:off x="0" y="0"/>
                      <a:ext cx="2861945" cy="1903095"/>
                    </a:xfrm>
                    <a:prstGeom prst="rect">
                      <a:avLst/>
                    </a:prstGeom>
                    <a:noFill/>
                    <a:ln w="9525">
                      <a:noFill/>
                      <a:miter lim="800000"/>
                      <a:headEnd/>
                      <a:tailEnd/>
                    </a:ln>
                  </pic:spPr>
                </pic:pic>
              </a:graphicData>
            </a:graphic>
          </wp:anchor>
        </w:drawing>
      </w:r>
      <w:r w:rsidRPr="005018B9">
        <w:rPr>
          <w:lang w:val="en-US"/>
        </w:rPr>
        <w:t>Jerusalem</w:t>
      </w:r>
    </w:p>
    <w:p w:rsidR="005018B9" w:rsidRDefault="00272995" w:rsidP="005018B9">
      <w:pPr>
        <w:rPr>
          <w:rFonts w:ascii="Arial" w:hAnsi="Arial" w:cs="Arial"/>
          <w:sz w:val="24"/>
          <w:szCs w:val="24"/>
          <w:lang w:val="en-US"/>
        </w:rPr>
      </w:pPr>
      <w:r>
        <w:rPr>
          <w:rFonts w:ascii="Arial" w:hAnsi="Arial" w:cs="Arial"/>
          <w:sz w:val="24"/>
          <w:szCs w:val="24"/>
          <w:lang w:val="en-US"/>
        </w:rPr>
        <w:t>For many Christians, the Holy Land is the only place they want to make a pilgrimage to. This is because they feel closer to Jesus when they are following in his actual footsteps.  Some Christians draw strength from being in a group of believers, praying at the sites where Jesus is likely to have prayed.</w:t>
      </w:r>
    </w:p>
    <w:p w:rsidR="005018B9" w:rsidRDefault="005018B9" w:rsidP="005018B9">
      <w:pPr>
        <w:rPr>
          <w:rFonts w:ascii="Arial" w:hAnsi="Arial" w:cs="Arial"/>
          <w:noProof/>
          <w:sz w:val="24"/>
          <w:szCs w:val="24"/>
          <w:lang w:eastAsia="en-GB"/>
        </w:rPr>
      </w:pPr>
      <w:r>
        <w:rPr>
          <w:rFonts w:ascii="Arial" w:hAnsi="Arial" w:cs="Arial"/>
          <w:noProof/>
          <w:sz w:val="24"/>
          <w:szCs w:val="24"/>
          <w:lang w:eastAsia="en-GB"/>
        </w:rPr>
        <w:drawing>
          <wp:anchor distT="0" distB="0" distL="114300" distR="114300" simplePos="0" relativeHeight="251660288" behindDoc="0" locked="0" layoutInCell="1" allowOverlap="1">
            <wp:simplePos x="0" y="0"/>
            <wp:positionH relativeFrom="column">
              <wp:posOffset>-289560</wp:posOffset>
            </wp:positionH>
            <wp:positionV relativeFrom="paragraph">
              <wp:posOffset>935355</wp:posOffset>
            </wp:positionV>
            <wp:extent cx="2315210" cy="2317750"/>
            <wp:effectExtent l="19050" t="0" r="8890" b="0"/>
            <wp:wrapSquare wrapText="bothSides"/>
            <wp:docPr id="4" name="Picture 4" descr="http://www.wherejesuswalked.org/wp-content/uploads/2010/12/116273Via_Doloros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herejesuswalked.org/wp-content/uploads/2010/12/116273Via_Dolorosa1.jpg"/>
                    <pic:cNvPicPr>
                      <a:picLocks noChangeAspect="1" noChangeArrowheads="1"/>
                    </pic:cNvPicPr>
                  </pic:nvPicPr>
                  <pic:blipFill>
                    <a:blip r:embed="rId6" cstate="print"/>
                    <a:srcRect/>
                    <a:stretch>
                      <a:fillRect/>
                    </a:stretch>
                  </pic:blipFill>
                  <pic:spPr bwMode="auto">
                    <a:xfrm>
                      <a:off x="0" y="0"/>
                      <a:ext cx="2315210" cy="2317750"/>
                    </a:xfrm>
                    <a:prstGeom prst="rect">
                      <a:avLst/>
                    </a:prstGeom>
                    <a:noFill/>
                    <a:ln w="9525">
                      <a:noFill/>
                      <a:miter lim="800000"/>
                      <a:headEnd/>
                      <a:tailEnd/>
                    </a:ln>
                  </pic:spPr>
                </pic:pic>
              </a:graphicData>
            </a:graphic>
          </wp:anchor>
        </w:drawing>
      </w:r>
      <w:r w:rsidR="00272995">
        <w:rPr>
          <w:rFonts w:ascii="Arial" w:hAnsi="Arial" w:cs="Arial"/>
          <w:noProof/>
          <w:sz w:val="24"/>
          <w:szCs w:val="24"/>
          <w:lang w:eastAsia="en-GB"/>
        </w:rPr>
        <w:t>For others, this is a personal journey. They might stop to read passages from the Gospels about what Jesus did at the sacred place, and then they might pray there. For them, the effort of saving the money and arranging the travel is an expression of thehir faith, because a pilgrimage can bring them spiritually closer to God.</w:t>
      </w:r>
    </w:p>
    <w:p w:rsidR="00272995" w:rsidRPr="005018B9" w:rsidRDefault="00272995" w:rsidP="005018B9">
      <w:pPr>
        <w:rPr>
          <w:rFonts w:ascii="Arial" w:hAnsi="Arial" w:cs="Arial"/>
          <w:sz w:val="24"/>
          <w:szCs w:val="24"/>
        </w:rPr>
      </w:pPr>
      <w:r>
        <w:rPr>
          <w:rFonts w:ascii="Arial" w:hAnsi="Arial" w:cs="Arial"/>
          <w:noProof/>
          <w:sz w:val="24"/>
          <w:szCs w:val="24"/>
          <w:lang w:eastAsia="en-GB"/>
        </w:rPr>
        <w:t>These are some of the places they might visit:</w:t>
      </w:r>
    </w:p>
    <w:p w:rsidR="00000000" w:rsidRPr="005018B9" w:rsidRDefault="00E501D2" w:rsidP="00471B6D">
      <w:pPr>
        <w:numPr>
          <w:ilvl w:val="0"/>
          <w:numId w:val="1"/>
        </w:numPr>
        <w:rPr>
          <w:rFonts w:ascii="Arial" w:hAnsi="Arial" w:cs="Arial"/>
          <w:sz w:val="24"/>
          <w:szCs w:val="24"/>
        </w:rPr>
      </w:pPr>
      <w:r w:rsidRPr="005018B9">
        <w:rPr>
          <w:rFonts w:ascii="Arial" w:hAnsi="Arial" w:cs="Arial"/>
          <w:b/>
          <w:bCs/>
          <w:sz w:val="24"/>
          <w:szCs w:val="24"/>
          <w:lang w:val="en-US"/>
        </w:rPr>
        <w:t>Via Dolorosa</w:t>
      </w:r>
      <w:r w:rsidRPr="005018B9">
        <w:rPr>
          <w:rFonts w:ascii="Arial" w:hAnsi="Arial" w:cs="Arial"/>
          <w:bCs/>
          <w:sz w:val="24"/>
          <w:szCs w:val="24"/>
          <w:lang w:val="en-US"/>
        </w:rPr>
        <w:t xml:space="preserve"> </w:t>
      </w:r>
      <w:r w:rsidRPr="005018B9">
        <w:rPr>
          <w:rFonts w:ascii="Arial" w:hAnsi="Arial" w:cs="Arial"/>
          <w:bCs/>
          <w:sz w:val="24"/>
          <w:szCs w:val="24"/>
          <w:lang w:val="en-US"/>
        </w:rPr>
        <w:br/>
      </w:r>
      <w:r w:rsidRPr="005018B9">
        <w:rPr>
          <w:rFonts w:ascii="Arial" w:hAnsi="Arial" w:cs="Arial"/>
          <w:sz w:val="24"/>
          <w:szCs w:val="24"/>
          <w:lang w:val="en-US"/>
        </w:rPr>
        <w:t xml:space="preserve">The meaning of Via Dolorosa, in Latin, is “Way of Grief” or “Way of Agony /Suffering”. It is a street, in the section of the old city of Jerusalem, which is historically believed to be the path that Jesus </w:t>
      </w:r>
      <w:r w:rsidRPr="005018B9">
        <w:rPr>
          <w:rFonts w:ascii="Arial" w:hAnsi="Arial" w:cs="Arial"/>
          <w:sz w:val="24"/>
          <w:szCs w:val="24"/>
          <w:lang w:val="en-US"/>
        </w:rPr>
        <w:t>walked, carrying his cross, on the way to his crucifixion.</w:t>
      </w:r>
    </w:p>
    <w:p w:rsidR="00000000" w:rsidRPr="005018B9" w:rsidRDefault="00E501D2" w:rsidP="00471B6D">
      <w:pPr>
        <w:numPr>
          <w:ilvl w:val="0"/>
          <w:numId w:val="1"/>
        </w:numPr>
        <w:rPr>
          <w:rFonts w:ascii="Arial" w:hAnsi="Arial" w:cs="Arial"/>
          <w:sz w:val="24"/>
          <w:szCs w:val="24"/>
        </w:rPr>
      </w:pPr>
      <w:r w:rsidRPr="005018B9">
        <w:rPr>
          <w:rFonts w:ascii="Arial" w:hAnsi="Arial" w:cs="Arial"/>
          <w:b/>
          <w:bCs/>
          <w:sz w:val="24"/>
          <w:szCs w:val="24"/>
          <w:lang w:val="en-US"/>
        </w:rPr>
        <w:t>Capernaum</w:t>
      </w:r>
      <w:r w:rsidRPr="005018B9">
        <w:rPr>
          <w:rFonts w:ascii="Arial" w:hAnsi="Arial" w:cs="Arial"/>
          <w:bCs/>
          <w:sz w:val="24"/>
          <w:szCs w:val="24"/>
          <w:lang w:val="en-US"/>
        </w:rPr>
        <w:br/>
      </w:r>
      <w:r w:rsidRPr="005018B9">
        <w:rPr>
          <w:rFonts w:ascii="Arial" w:hAnsi="Arial" w:cs="Arial"/>
          <w:sz w:val="24"/>
          <w:szCs w:val="24"/>
          <w:lang w:val="en-US"/>
        </w:rPr>
        <w:t xml:space="preserve">One of the ancient sites relating to Jesus, near the Sea of Galilee. The site dates back to Jesus’ time, life and work. Many conquerors have made their home in this location, throughout </w:t>
      </w:r>
      <w:r w:rsidRPr="005018B9">
        <w:rPr>
          <w:rFonts w:ascii="Arial" w:hAnsi="Arial" w:cs="Arial"/>
          <w:sz w:val="24"/>
          <w:szCs w:val="24"/>
          <w:lang w:val="en-US"/>
        </w:rPr>
        <w:t>the years after Jesus’ time.</w:t>
      </w:r>
    </w:p>
    <w:p w:rsidR="00000000" w:rsidRPr="005018B9" w:rsidRDefault="00272995" w:rsidP="00471B6D">
      <w:pPr>
        <w:numPr>
          <w:ilvl w:val="0"/>
          <w:numId w:val="1"/>
        </w:numPr>
        <w:rPr>
          <w:rFonts w:ascii="Arial" w:hAnsi="Arial" w:cs="Arial"/>
          <w:sz w:val="24"/>
          <w:szCs w:val="24"/>
        </w:rPr>
      </w:pPr>
      <w:r>
        <w:rPr>
          <w:rFonts w:ascii="Arial" w:hAnsi="Arial" w:cs="Arial"/>
          <w:noProof/>
          <w:sz w:val="24"/>
          <w:szCs w:val="24"/>
          <w:lang w:eastAsia="en-GB"/>
        </w:rPr>
        <w:drawing>
          <wp:anchor distT="0" distB="0" distL="114300" distR="114300" simplePos="0" relativeHeight="251658240" behindDoc="0" locked="0" layoutInCell="1" allowOverlap="1">
            <wp:simplePos x="0" y="0"/>
            <wp:positionH relativeFrom="column">
              <wp:posOffset>3314700</wp:posOffset>
            </wp:positionH>
            <wp:positionV relativeFrom="paragraph">
              <wp:posOffset>53340</wp:posOffset>
            </wp:positionV>
            <wp:extent cx="2724150" cy="2530475"/>
            <wp:effectExtent l="19050" t="0" r="0" b="0"/>
            <wp:wrapSquare wrapText="bothSides"/>
            <wp:docPr id="7" name="Picture 7" descr="http://1.bp.blogspot.com/-W6tN7oXynCw/T9TgjLndtII/AAAAAAAAEiw/PJ5-lLEzvzs/s1600/bethlehem-794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W6tN7oXynCw/T9TgjLndtII/AAAAAAAAEiw/PJ5-lLEzvzs/s1600/bethlehem-794634.jpg"/>
                    <pic:cNvPicPr>
                      <a:picLocks noChangeAspect="1" noChangeArrowheads="1"/>
                    </pic:cNvPicPr>
                  </pic:nvPicPr>
                  <pic:blipFill>
                    <a:blip r:embed="rId7" cstate="print"/>
                    <a:srcRect l="13047" r="14937"/>
                    <a:stretch>
                      <a:fillRect/>
                    </a:stretch>
                  </pic:blipFill>
                  <pic:spPr bwMode="auto">
                    <a:xfrm>
                      <a:off x="0" y="0"/>
                      <a:ext cx="2724150" cy="2530475"/>
                    </a:xfrm>
                    <a:prstGeom prst="rect">
                      <a:avLst/>
                    </a:prstGeom>
                    <a:noFill/>
                    <a:ln w="9525">
                      <a:noFill/>
                      <a:miter lim="800000"/>
                      <a:headEnd/>
                      <a:tailEnd/>
                    </a:ln>
                  </pic:spPr>
                </pic:pic>
              </a:graphicData>
            </a:graphic>
          </wp:anchor>
        </w:drawing>
      </w:r>
      <w:r w:rsidR="00E501D2" w:rsidRPr="005018B9">
        <w:rPr>
          <w:rFonts w:ascii="Arial" w:hAnsi="Arial" w:cs="Arial"/>
          <w:b/>
          <w:bCs/>
          <w:sz w:val="24"/>
          <w:szCs w:val="24"/>
          <w:lang w:val="en-US"/>
        </w:rPr>
        <w:t>The Mount of Beatitudes</w:t>
      </w:r>
      <w:r w:rsidR="00E501D2" w:rsidRPr="005018B9">
        <w:rPr>
          <w:rFonts w:ascii="Arial" w:hAnsi="Arial" w:cs="Arial"/>
          <w:bCs/>
          <w:sz w:val="24"/>
          <w:szCs w:val="24"/>
          <w:lang w:val="en-US"/>
        </w:rPr>
        <w:t xml:space="preserve"> </w:t>
      </w:r>
      <w:r w:rsidR="00E501D2" w:rsidRPr="005018B9">
        <w:rPr>
          <w:rFonts w:ascii="Arial" w:hAnsi="Arial" w:cs="Arial"/>
          <w:bCs/>
          <w:sz w:val="24"/>
          <w:szCs w:val="24"/>
          <w:lang w:val="en-US"/>
        </w:rPr>
        <w:br/>
      </w:r>
      <w:r w:rsidR="00E501D2" w:rsidRPr="005018B9">
        <w:rPr>
          <w:rFonts w:ascii="Arial" w:hAnsi="Arial" w:cs="Arial"/>
          <w:sz w:val="24"/>
          <w:szCs w:val="24"/>
          <w:lang w:val="en-US"/>
        </w:rPr>
        <w:t xml:space="preserve">Mount </w:t>
      </w:r>
      <w:proofErr w:type="spellStart"/>
      <w:r w:rsidR="00E501D2" w:rsidRPr="005018B9">
        <w:rPr>
          <w:rFonts w:ascii="Arial" w:hAnsi="Arial" w:cs="Arial"/>
          <w:sz w:val="24"/>
          <w:szCs w:val="24"/>
          <w:lang w:val="en-US"/>
        </w:rPr>
        <w:t>Naum</w:t>
      </w:r>
      <w:proofErr w:type="spellEnd"/>
      <w:r w:rsidR="00E501D2" w:rsidRPr="005018B9">
        <w:rPr>
          <w:rFonts w:ascii="Arial" w:hAnsi="Arial" w:cs="Arial"/>
          <w:sz w:val="24"/>
          <w:szCs w:val="24"/>
          <w:lang w:val="en-US"/>
        </w:rPr>
        <w:t xml:space="preserve"> is looking over the Sea of Galilee. Based on tradition, the Mount of Beatitudes is the place </w:t>
      </w:r>
      <w:r w:rsidR="005018B9">
        <w:rPr>
          <w:rFonts w:ascii="Arial" w:hAnsi="Arial" w:cs="Arial"/>
          <w:sz w:val="24"/>
          <w:szCs w:val="24"/>
          <w:lang w:val="en-US"/>
        </w:rPr>
        <w:t>where Jesus held his important </w:t>
      </w:r>
      <w:r w:rsidR="00E501D2" w:rsidRPr="005018B9">
        <w:rPr>
          <w:rFonts w:ascii="Arial" w:hAnsi="Arial" w:cs="Arial"/>
          <w:sz w:val="24"/>
          <w:szCs w:val="24"/>
          <w:lang w:val="en-US"/>
        </w:rPr>
        <w:t>sermon (on the mountain</w:t>
      </w:r>
      <w:r w:rsidR="00E501D2" w:rsidRPr="005018B9">
        <w:rPr>
          <w:rFonts w:ascii="Arial" w:hAnsi="Arial" w:cs="Arial"/>
          <w:sz w:val="24"/>
          <w:szCs w:val="24"/>
          <w:lang w:val="en-US"/>
        </w:rPr>
        <w:t>) to the people who gathere</w:t>
      </w:r>
      <w:r w:rsidR="00E501D2" w:rsidRPr="005018B9">
        <w:rPr>
          <w:rFonts w:ascii="Arial" w:hAnsi="Arial" w:cs="Arial"/>
          <w:sz w:val="24"/>
          <w:szCs w:val="24"/>
          <w:lang w:val="en-US"/>
        </w:rPr>
        <w:t xml:space="preserve">d to listen to him. </w:t>
      </w:r>
    </w:p>
    <w:p w:rsidR="005018B9" w:rsidRPr="005018B9" w:rsidRDefault="005018B9" w:rsidP="005018B9">
      <w:pPr>
        <w:numPr>
          <w:ilvl w:val="0"/>
          <w:numId w:val="1"/>
        </w:numPr>
        <w:spacing w:line="240" w:lineRule="auto"/>
        <w:rPr>
          <w:rFonts w:ascii="Arial" w:hAnsi="Arial" w:cs="Arial"/>
          <w:b/>
          <w:sz w:val="24"/>
          <w:szCs w:val="24"/>
        </w:rPr>
      </w:pPr>
      <w:r w:rsidRPr="005018B9">
        <w:rPr>
          <w:rFonts w:ascii="Arial" w:hAnsi="Arial" w:cs="Arial"/>
          <w:b/>
          <w:sz w:val="24"/>
          <w:szCs w:val="24"/>
          <w:lang w:val="en-US"/>
        </w:rPr>
        <w:t>Bethlehem</w:t>
      </w:r>
      <w:r w:rsidRPr="005018B9">
        <w:rPr>
          <w:rFonts w:ascii="Arial" w:hAnsi="Arial" w:cs="Arial"/>
          <w:b/>
          <w:sz w:val="24"/>
          <w:szCs w:val="24"/>
        </w:rPr>
        <w:t xml:space="preserve"> </w:t>
      </w:r>
    </w:p>
    <w:p w:rsidR="005018B9" w:rsidRDefault="005018B9" w:rsidP="005018B9">
      <w:pPr>
        <w:ind w:left="720"/>
        <w:rPr>
          <w:rFonts w:ascii="Arial" w:hAnsi="Arial" w:cs="Arial"/>
          <w:sz w:val="24"/>
          <w:szCs w:val="24"/>
        </w:rPr>
      </w:pPr>
      <w:r w:rsidRPr="005018B9">
        <w:rPr>
          <w:rFonts w:ascii="Arial" w:hAnsi="Arial" w:cs="Arial"/>
          <w:sz w:val="24"/>
          <w:szCs w:val="24"/>
        </w:rPr>
        <w:t>Christians might visit the place in Bethlehem where Jesus was born</w:t>
      </w:r>
      <w:r>
        <w:rPr>
          <w:rFonts w:ascii="Arial" w:hAnsi="Arial" w:cs="Arial"/>
          <w:sz w:val="24"/>
          <w:szCs w:val="24"/>
        </w:rPr>
        <w:t xml:space="preserve"> </w:t>
      </w:r>
      <w:r w:rsidRPr="005018B9">
        <w:rPr>
          <w:rFonts w:ascii="Arial" w:hAnsi="Arial" w:cs="Arial"/>
          <w:sz w:val="24"/>
          <w:szCs w:val="24"/>
        </w:rPr>
        <w:t>(in a cave).</w:t>
      </w:r>
    </w:p>
    <w:p w:rsidR="005018B9" w:rsidRPr="005018B9" w:rsidRDefault="00272995" w:rsidP="005018B9">
      <w:pPr>
        <w:ind w:left="720"/>
        <w:rPr>
          <w:rFonts w:ascii="Arial" w:hAnsi="Arial" w:cs="Arial"/>
          <w:sz w:val="24"/>
          <w:szCs w:val="24"/>
        </w:rPr>
      </w:pPr>
      <w:r>
        <w:rPr>
          <w:rFonts w:ascii="Arial" w:hAnsi="Arial" w:cs="Arial"/>
          <w:noProof/>
          <w:sz w:val="24"/>
          <w:szCs w:val="24"/>
          <w:lang w:eastAsia="en-GB"/>
        </w:rPr>
        <w:pict>
          <v:shapetype id="_x0000_t202" coordsize="21600,21600" o:spt="202" path="m,l,21600r21600,l21600,xe">
            <v:stroke joinstyle="miter"/>
            <v:path gradientshapeok="t" o:connecttype="rect"/>
          </v:shapetype>
          <v:shape id="_x0000_s1026" type="#_x0000_t202" style="position:absolute;left:0;text-align:left;margin-left:259.55pt;margin-top:1.8pt;width:216.8pt;height:41.85pt;z-index:251661312">
            <v:textbox>
              <w:txbxContent>
                <w:p w:rsidR="005018B9" w:rsidRDefault="005018B9" w:rsidP="005018B9">
                  <w:pPr>
                    <w:jc w:val="center"/>
                  </w:pPr>
                  <w:r>
                    <w:t>Shrine in Bethlehem on the spot where Jesus was born</w:t>
                  </w:r>
                </w:p>
              </w:txbxContent>
            </v:textbox>
          </v:shape>
        </w:pict>
      </w:r>
    </w:p>
    <w:sectPr w:rsidR="005018B9" w:rsidRPr="005018B9" w:rsidSect="007331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63E32"/>
    <w:multiLevelType w:val="hybridMultilevel"/>
    <w:tmpl w:val="76646DB2"/>
    <w:lvl w:ilvl="0" w:tplc="BBD8CF74">
      <w:start w:val="1"/>
      <w:numFmt w:val="bullet"/>
      <w:lvlText w:val="•"/>
      <w:lvlJc w:val="left"/>
      <w:pPr>
        <w:tabs>
          <w:tab w:val="num" w:pos="720"/>
        </w:tabs>
        <w:ind w:left="720" w:hanging="360"/>
      </w:pPr>
      <w:rPr>
        <w:rFonts w:ascii="Arial" w:hAnsi="Arial" w:hint="default"/>
      </w:rPr>
    </w:lvl>
    <w:lvl w:ilvl="1" w:tplc="4B240B86" w:tentative="1">
      <w:start w:val="1"/>
      <w:numFmt w:val="bullet"/>
      <w:lvlText w:val="•"/>
      <w:lvlJc w:val="left"/>
      <w:pPr>
        <w:tabs>
          <w:tab w:val="num" w:pos="1440"/>
        </w:tabs>
        <w:ind w:left="1440" w:hanging="360"/>
      </w:pPr>
      <w:rPr>
        <w:rFonts w:ascii="Arial" w:hAnsi="Arial" w:hint="default"/>
      </w:rPr>
    </w:lvl>
    <w:lvl w:ilvl="2" w:tplc="6548F30E" w:tentative="1">
      <w:start w:val="1"/>
      <w:numFmt w:val="bullet"/>
      <w:lvlText w:val="•"/>
      <w:lvlJc w:val="left"/>
      <w:pPr>
        <w:tabs>
          <w:tab w:val="num" w:pos="2160"/>
        </w:tabs>
        <w:ind w:left="2160" w:hanging="360"/>
      </w:pPr>
      <w:rPr>
        <w:rFonts w:ascii="Arial" w:hAnsi="Arial" w:hint="default"/>
      </w:rPr>
    </w:lvl>
    <w:lvl w:ilvl="3" w:tplc="0994DD60" w:tentative="1">
      <w:start w:val="1"/>
      <w:numFmt w:val="bullet"/>
      <w:lvlText w:val="•"/>
      <w:lvlJc w:val="left"/>
      <w:pPr>
        <w:tabs>
          <w:tab w:val="num" w:pos="2880"/>
        </w:tabs>
        <w:ind w:left="2880" w:hanging="360"/>
      </w:pPr>
      <w:rPr>
        <w:rFonts w:ascii="Arial" w:hAnsi="Arial" w:hint="default"/>
      </w:rPr>
    </w:lvl>
    <w:lvl w:ilvl="4" w:tplc="36DABBD2" w:tentative="1">
      <w:start w:val="1"/>
      <w:numFmt w:val="bullet"/>
      <w:lvlText w:val="•"/>
      <w:lvlJc w:val="left"/>
      <w:pPr>
        <w:tabs>
          <w:tab w:val="num" w:pos="3600"/>
        </w:tabs>
        <w:ind w:left="3600" w:hanging="360"/>
      </w:pPr>
      <w:rPr>
        <w:rFonts w:ascii="Arial" w:hAnsi="Arial" w:hint="default"/>
      </w:rPr>
    </w:lvl>
    <w:lvl w:ilvl="5" w:tplc="F6AA7308" w:tentative="1">
      <w:start w:val="1"/>
      <w:numFmt w:val="bullet"/>
      <w:lvlText w:val="•"/>
      <w:lvlJc w:val="left"/>
      <w:pPr>
        <w:tabs>
          <w:tab w:val="num" w:pos="4320"/>
        </w:tabs>
        <w:ind w:left="4320" w:hanging="360"/>
      </w:pPr>
      <w:rPr>
        <w:rFonts w:ascii="Arial" w:hAnsi="Arial" w:hint="default"/>
      </w:rPr>
    </w:lvl>
    <w:lvl w:ilvl="6" w:tplc="7DC0AFA4" w:tentative="1">
      <w:start w:val="1"/>
      <w:numFmt w:val="bullet"/>
      <w:lvlText w:val="•"/>
      <w:lvlJc w:val="left"/>
      <w:pPr>
        <w:tabs>
          <w:tab w:val="num" w:pos="5040"/>
        </w:tabs>
        <w:ind w:left="5040" w:hanging="360"/>
      </w:pPr>
      <w:rPr>
        <w:rFonts w:ascii="Arial" w:hAnsi="Arial" w:hint="default"/>
      </w:rPr>
    </w:lvl>
    <w:lvl w:ilvl="7" w:tplc="9A204C22" w:tentative="1">
      <w:start w:val="1"/>
      <w:numFmt w:val="bullet"/>
      <w:lvlText w:val="•"/>
      <w:lvlJc w:val="left"/>
      <w:pPr>
        <w:tabs>
          <w:tab w:val="num" w:pos="5760"/>
        </w:tabs>
        <w:ind w:left="5760" w:hanging="360"/>
      </w:pPr>
      <w:rPr>
        <w:rFonts w:ascii="Arial" w:hAnsi="Arial" w:hint="default"/>
      </w:rPr>
    </w:lvl>
    <w:lvl w:ilvl="8" w:tplc="1DEC53D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71B6D"/>
    <w:rsid w:val="00272995"/>
    <w:rsid w:val="00471B6D"/>
    <w:rsid w:val="005018B9"/>
    <w:rsid w:val="00512769"/>
    <w:rsid w:val="00712080"/>
    <w:rsid w:val="007331A5"/>
    <w:rsid w:val="00B445C0"/>
    <w:rsid w:val="00E501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A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8B9"/>
    <w:rPr>
      <w:rFonts w:ascii="Tahoma" w:hAnsi="Tahoma" w:cs="Tahoma"/>
      <w:sz w:val="16"/>
      <w:szCs w:val="16"/>
    </w:rPr>
  </w:style>
  <w:style w:type="paragraph" w:styleId="Title">
    <w:name w:val="Title"/>
    <w:basedOn w:val="Normal"/>
    <w:next w:val="Normal"/>
    <w:link w:val="TitleChar"/>
    <w:uiPriority w:val="10"/>
    <w:qFormat/>
    <w:rsid w:val="00501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18B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60600011">
      <w:bodyDiv w:val="1"/>
      <w:marLeft w:val="0"/>
      <w:marRight w:val="0"/>
      <w:marTop w:val="0"/>
      <w:marBottom w:val="0"/>
      <w:divBdr>
        <w:top w:val="none" w:sz="0" w:space="0" w:color="auto"/>
        <w:left w:val="none" w:sz="0" w:space="0" w:color="auto"/>
        <w:bottom w:val="none" w:sz="0" w:space="0" w:color="auto"/>
        <w:right w:val="none" w:sz="0" w:space="0" w:color="auto"/>
      </w:divBdr>
      <w:divsChild>
        <w:div w:id="1746033236">
          <w:marLeft w:val="547"/>
          <w:marRight w:val="0"/>
          <w:marTop w:val="96"/>
          <w:marBottom w:val="0"/>
          <w:divBdr>
            <w:top w:val="none" w:sz="0" w:space="0" w:color="auto"/>
            <w:left w:val="none" w:sz="0" w:space="0" w:color="auto"/>
            <w:bottom w:val="none" w:sz="0" w:space="0" w:color="auto"/>
            <w:right w:val="none" w:sz="0" w:space="0" w:color="auto"/>
          </w:divBdr>
        </w:div>
        <w:div w:id="1975793623">
          <w:marLeft w:val="547"/>
          <w:marRight w:val="0"/>
          <w:marTop w:val="96"/>
          <w:marBottom w:val="0"/>
          <w:divBdr>
            <w:top w:val="none" w:sz="0" w:space="0" w:color="auto"/>
            <w:left w:val="none" w:sz="0" w:space="0" w:color="auto"/>
            <w:bottom w:val="none" w:sz="0" w:space="0" w:color="auto"/>
            <w:right w:val="none" w:sz="0" w:space="0" w:color="auto"/>
          </w:divBdr>
        </w:div>
        <w:div w:id="113417516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226</Words>
  <Characters>1293</Characters>
  <Application>Microsoft Office Word</Application>
  <DocSecurity>0</DocSecurity>
  <Lines>10</Lines>
  <Paragraphs>3</Paragraphs>
  <ScaleCrop>false</ScaleCrop>
  <Company>RM plc</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dc:creator>
  <cp:lastModifiedBy>eho</cp:lastModifiedBy>
  <cp:revision>3</cp:revision>
  <dcterms:created xsi:type="dcterms:W3CDTF">2015-01-21T07:48:00Z</dcterms:created>
  <dcterms:modified xsi:type="dcterms:W3CDTF">2015-01-21T09:04:00Z</dcterms:modified>
</cp:coreProperties>
</file>