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Pr="00872A6E" w:rsidRDefault="00AE1552" w:rsidP="00AE1552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-245110</wp:posOffset>
            </wp:positionV>
            <wp:extent cx="1903730" cy="1903095"/>
            <wp:effectExtent l="19050" t="0" r="1270" b="0"/>
            <wp:wrapSquare wrapText="bothSides"/>
            <wp:docPr id="4" name="Picture 4" descr="http://ts4.mm.bing.net/th?id=HN.60802234139037171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N.608022341390371716&amp;pid=1.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E32" w:rsidRPr="00872A6E">
        <w:t>Lourdes, France</w:t>
      </w:r>
    </w:p>
    <w:p w:rsidR="00AE1552" w:rsidRDefault="00AE155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1537970</wp:posOffset>
            </wp:positionV>
            <wp:extent cx="2263140" cy="3200400"/>
            <wp:effectExtent l="19050" t="0" r="3810" b="0"/>
            <wp:wrapSquare wrapText="bothSides"/>
            <wp:docPr id="1" name="Picture 1" descr="http://www.finiviaggi.it/admin/wp-content/uploads/2013/05/our_lady_of_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iviaggi.it/admin/wp-content/uploads/2013/05/our_lady_of_lourd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A6E" w:rsidRPr="00872A6E">
        <w:rPr>
          <w:rFonts w:ascii="Arial" w:hAnsi="Arial" w:cs="Arial"/>
          <w:sz w:val="24"/>
        </w:rPr>
        <w:t xml:space="preserve">Lourdes is one of the largest Catholic pilgrimages in the world. </w:t>
      </w:r>
      <w:r w:rsidR="00F65E32" w:rsidRPr="00872A6E">
        <w:rPr>
          <w:rFonts w:ascii="Arial" w:hAnsi="Arial" w:cs="Arial"/>
          <w:sz w:val="24"/>
        </w:rPr>
        <w:t xml:space="preserve">The origins of the pilgrimage to Lourdes began with Bernadette </w:t>
      </w:r>
      <w:proofErr w:type="spellStart"/>
      <w:r w:rsidR="00F65E32" w:rsidRPr="00872A6E">
        <w:rPr>
          <w:rFonts w:ascii="Arial" w:hAnsi="Arial" w:cs="Arial"/>
          <w:sz w:val="24"/>
        </w:rPr>
        <w:t>Soubirous</w:t>
      </w:r>
      <w:proofErr w:type="spellEnd"/>
      <w:r w:rsidR="00F65E32" w:rsidRPr="00872A6E">
        <w:rPr>
          <w:rFonts w:ascii="Arial" w:hAnsi="Arial" w:cs="Arial"/>
          <w:sz w:val="24"/>
        </w:rPr>
        <w:t xml:space="preserve">, the fourteen year old daughter of devout Christian peasants. Between February 11 and July 16, 1858, Bernadette saw </w:t>
      </w:r>
      <w:r>
        <w:rPr>
          <w:rFonts w:ascii="Arial" w:hAnsi="Arial" w:cs="Arial"/>
          <w:sz w:val="24"/>
        </w:rPr>
        <w:t>visions</w:t>
      </w:r>
      <w:r w:rsidR="00F65E32" w:rsidRPr="00872A6E">
        <w:rPr>
          <w:rFonts w:ascii="Arial" w:hAnsi="Arial" w:cs="Arial"/>
          <w:sz w:val="24"/>
        </w:rPr>
        <w:t xml:space="preserve"> of a white-robed lady 18 times in a small grotto called </w:t>
      </w:r>
      <w:proofErr w:type="spellStart"/>
      <w:r w:rsidR="00F65E32" w:rsidRPr="00872A6E">
        <w:rPr>
          <w:rFonts w:ascii="Arial" w:hAnsi="Arial" w:cs="Arial"/>
          <w:sz w:val="24"/>
        </w:rPr>
        <w:t>Massabiele</w:t>
      </w:r>
      <w:proofErr w:type="spellEnd"/>
      <w:r w:rsidR="00F65E32" w:rsidRPr="00872A6E">
        <w:rPr>
          <w:rFonts w:ascii="Arial" w:hAnsi="Arial" w:cs="Arial"/>
          <w:sz w:val="24"/>
        </w:rPr>
        <w:t xml:space="preserve">, along the banks of the river Gave de Pau. In the apparitions the lady told Bernadette to "go tell the village priest to build a chapel here" and that many people would soon come in procession to the holy grotto. On the day of the 16th apparition, March 25, the lady revealed herself as Mary. </w:t>
      </w:r>
    </w:p>
    <w:p w:rsidR="00F65E32" w:rsidRPr="00872A6E" w:rsidRDefault="00F65E32">
      <w:pPr>
        <w:rPr>
          <w:rFonts w:ascii="Arial" w:hAnsi="Arial" w:cs="Arial"/>
          <w:sz w:val="24"/>
        </w:rPr>
      </w:pPr>
      <w:r w:rsidRPr="00872A6E">
        <w:rPr>
          <w:rFonts w:ascii="Arial" w:hAnsi="Arial" w:cs="Arial"/>
          <w:sz w:val="24"/>
        </w:rPr>
        <w:t xml:space="preserve">During her ecstatic trance in front of the grotto that day, Bernadette suddenly rose from her knees, walked a short distance, and fell to the ground. </w:t>
      </w:r>
      <w:r w:rsidR="00AE1552">
        <w:rPr>
          <w:rFonts w:ascii="Arial" w:hAnsi="Arial" w:cs="Arial"/>
          <w:sz w:val="24"/>
        </w:rPr>
        <w:t>S</w:t>
      </w:r>
      <w:r w:rsidRPr="00872A6E">
        <w:rPr>
          <w:rFonts w:ascii="Arial" w:hAnsi="Arial" w:cs="Arial"/>
          <w:sz w:val="24"/>
        </w:rPr>
        <w:t>he began to dig in the earth until a small puddle of water appeared. Over the next few days the puddle gradually formed into a pool and eventually became the sacred spring for which Lourdes is now so famous.</w:t>
      </w:r>
    </w:p>
    <w:p w:rsidR="00F65E32" w:rsidRPr="00872A6E" w:rsidRDefault="00F65E32">
      <w:pPr>
        <w:rPr>
          <w:rFonts w:ascii="Arial" w:hAnsi="Arial" w:cs="Arial"/>
          <w:sz w:val="24"/>
        </w:rPr>
      </w:pPr>
      <w:r w:rsidRPr="00872A6E">
        <w:rPr>
          <w:rFonts w:ascii="Arial" w:hAnsi="Arial" w:cs="Arial"/>
          <w:sz w:val="24"/>
        </w:rPr>
        <w:t>In 1873, there began to b</w:t>
      </w:r>
      <w:r w:rsidR="00AE1552">
        <w:rPr>
          <w:rFonts w:ascii="Arial" w:hAnsi="Arial" w:cs="Arial"/>
          <w:sz w:val="24"/>
        </w:rPr>
        <w:t xml:space="preserve">e reports of healing at </w:t>
      </w:r>
      <w:proofErr w:type="spellStart"/>
      <w:r w:rsidR="00AE1552">
        <w:rPr>
          <w:rFonts w:ascii="Arial" w:hAnsi="Arial" w:cs="Arial"/>
          <w:sz w:val="24"/>
        </w:rPr>
        <w:t>Lourdes</w:t>
      </w:r>
      <w:proofErr w:type="gramStart"/>
      <w:r w:rsidR="00AE1552">
        <w:rPr>
          <w:rFonts w:ascii="Arial" w:hAnsi="Arial" w:cs="Arial"/>
          <w:sz w:val="24"/>
        </w:rPr>
        <w:t>,and</w:t>
      </w:r>
      <w:proofErr w:type="spellEnd"/>
      <w:proofErr w:type="gramEnd"/>
      <w:r w:rsidR="00AE1552">
        <w:rPr>
          <w:rFonts w:ascii="Arial" w:hAnsi="Arial" w:cs="Arial"/>
          <w:sz w:val="24"/>
        </w:rPr>
        <w:t xml:space="preserve"> </w:t>
      </w:r>
      <w:r w:rsidRPr="00872A6E">
        <w:rPr>
          <w:rFonts w:ascii="Arial" w:hAnsi="Arial" w:cs="Arial"/>
          <w:sz w:val="24"/>
        </w:rPr>
        <w:t>the shrine rapidly developed a national and then international reputation for having therapeutic powers. Pilgrims visiting Lourdes for its healing powers bathe in pools filled with cold water piped from Bernadette's spring.</w:t>
      </w:r>
    </w:p>
    <w:p w:rsidR="00872A6E" w:rsidRPr="00872A6E" w:rsidRDefault="00AE155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52705</wp:posOffset>
            </wp:positionV>
            <wp:extent cx="3298190" cy="2477135"/>
            <wp:effectExtent l="19050" t="0" r="0" b="0"/>
            <wp:wrapSquare wrapText="bothSides"/>
            <wp:docPr id="7" name="Picture 7" descr="http://www.lourdesvolunteers.org/images/lourdes_water/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urdesvolunteers.org/images/lourdes_water/Sp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A6E" w:rsidRPr="00872A6E">
        <w:rPr>
          <w:rFonts w:ascii="Arial" w:hAnsi="Arial" w:cs="Arial"/>
          <w:sz w:val="24"/>
        </w:rPr>
        <w:t>Catholics go to pray the Mary, and to be healed by the water at Lourdes.</w:t>
      </w:r>
      <w:r w:rsidR="00872A6E">
        <w:rPr>
          <w:rFonts w:ascii="Arial" w:hAnsi="Arial" w:cs="Arial"/>
          <w:sz w:val="24"/>
        </w:rPr>
        <w:t xml:space="preserve"> They might even buy water to take home with them for ill friends and family.</w:t>
      </w:r>
      <w:r w:rsidRPr="00AE1552">
        <w:rPr>
          <w:rFonts w:ascii="Arial" w:hAnsi="Arial" w:cs="Arial"/>
          <w:lang/>
        </w:rPr>
        <w:t xml:space="preserve"> </w:t>
      </w:r>
    </w:p>
    <w:sectPr w:rsidR="00872A6E" w:rsidRPr="00872A6E" w:rsidSect="0073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E32"/>
    <w:rsid w:val="00512769"/>
    <w:rsid w:val="00712080"/>
    <w:rsid w:val="007331A5"/>
    <w:rsid w:val="00872A6E"/>
    <w:rsid w:val="00AE1552"/>
    <w:rsid w:val="00B445C0"/>
    <w:rsid w:val="00F6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1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>RM plc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3</cp:revision>
  <dcterms:created xsi:type="dcterms:W3CDTF">2015-01-21T08:28:00Z</dcterms:created>
  <dcterms:modified xsi:type="dcterms:W3CDTF">2015-01-21T08:35:00Z</dcterms:modified>
</cp:coreProperties>
</file>